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9380" w:type="dxa"/>
        <w:tblInd w:w="-601" w:type="dxa"/>
        <w:tblLook w:val="04A0" w:firstRow="1" w:lastRow="0" w:firstColumn="1" w:lastColumn="0" w:noHBand="0" w:noVBand="1"/>
      </w:tblPr>
      <w:tblGrid>
        <w:gridCol w:w="4690"/>
        <w:gridCol w:w="4690"/>
      </w:tblGrid>
      <w:tr w:rsidR="00915E3F" w:rsidTr="00915E3F">
        <w:trPr>
          <w:trHeight w:val="2495"/>
        </w:trPr>
        <w:tc>
          <w:tcPr>
            <w:tcW w:w="4690" w:type="dxa"/>
          </w:tcPr>
          <w:p w:rsidR="00915E3F" w:rsidRPr="00915E3F" w:rsidRDefault="00915E3F" w:rsidP="00915E3F">
            <w:pPr>
              <w:tabs>
                <w:tab w:val="left" w:pos="451"/>
              </w:tabs>
              <w:spacing w:line="76" w:lineRule="exact"/>
              <w:jc w:val="both"/>
              <w:rPr>
                <w:color w:val="EEECE1" w:themeColor="background2"/>
                <w:sz w:val="24"/>
                <w:szCs w:val="24"/>
              </w:rPr>
            </w:pPr>
          </w:p>
          <w:p w:rsidR="00915E3F" w:rsidRDefault="00915E3F" w:rsidP="00915E3F">
            <w:pPr>
              <w:jc w:val="both"/>
              <w:rPr>
                <w:sz w:val="24"/>
                <w:szCs w:val="24"/>
              </w:rPr>
            </w:pPr>
          </w:p>
          <w:p w:rsidR="00915E3F" w:rsidRDefault="00915E3F" w:rsidP="00915E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Введено в действие приказом</w:t>
            </w:r>
          </w:p>
          <w:p w:rsidR="00915E3F" w:rsidRDefault="00915E3F" w:rsidP="00915E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______________________№_______</w:t>
            </w:r>
          </w:p>
          <w:p w:rsidR="00915E3F" w:rsidRDefault="00915E3F" w:rsidP="00915E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МКОУ «МСОШ»</w:t>
            </w:r>
          </w:p>
          <w:p w:rsidR="00915E3F" w:rsidRDefault="00915E3F" w:rsidP="00915E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</w:t>
            </w:r>
            <w:proofErr w:type="spellStart"/>
            <w:r>
              <w:rPr>
                <w:sz w:val="24"/>
                <w:szCs w:val="24"/>
              </w:rPr>
              <w:t>Э.Ч.Магомедова</w:t>
            </w:r>
            <w:proofErr w:type="spellEnd"/>
          </w:p>
          <w:p w:rsidR="00915E3F" w:rsidRDefault="00915E3F" w:rsidP="00915E3F">
            <w:pPr>
              <w:jc w:val="both"/>
              <w:rPr>
                <w:sz w:val="24"/>
                <w:szCs w:val="24"/>
              </w:rPr>
            </w:pPr>
          </w:p>
          <w:p w:rsidR="00915E3F" w:rsidRPr="00915E3F" w:rsidRDefault="00915E3F" w:rsidP="00915E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«___»_____________2019г. </w:t>
            </w:r>
          </w:p>
        </w:tc>
        <w:tc>
          <w:tcPr>
            <w:tcW w:w="4690" w:type="dxa"/>
          </w:tcPr>
          <w:p w:rsidR="00915E3F" w:rsidRDefault="00915E3F">
            <w:pPr>
              <w:spacing w:line="76" w:lineRule="exact"/>
              <w:rPr>
                <w:sz w:val="24"/>
                <w:szCs w:val="24"/>
              </w:rPr>
            </w:pPr>
          </w:p>
          <w:p w:rsidR="00915E3F" w:rsidRDefault="00915E3F" w:rsidP="00915E3F">
            <w:pPr>
              <w:rPr>
                <w:sz w:val="24"/>
                <w:szCs w:val="24"/>
              </w:rPr>
            </w:pPr>
          </w:p>
          <w:p w:rsidR="00915E3F" w:rsidRDefault="00915E3F" w:rsidP="00915E3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УТВЕРЖДЕНО</w:t>
            </w:r>
          </w:p>
          <w:p w:rsidR="00915E3F" w:rsidRDefault="00915E3F" w:rsidP="00915E3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педагогическом совете</w:t>
            </w:r>
          </w:p>
          <w:p w:rsidR="00915E3F" w:rsidRDefault="00915E3F" w:rsidP="00915E3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 №___</w:t>
            </w:r>
            <w:proofErr w:type="gramStart"/>
            <w:r>
              <w:rPr>
                <w:sz w:val="24"/>
                <w:szCs w:val="24"/>
              </w:rPr>
              <w:t>от</w:t>
            </w:r>
            <w:proofErr w:type="gramEnd"/>
            <w:r>
              <w:rPr>
                <w:sz w:val="24"/>
                <w:szCs w:val="24"/>
              </w:rPr>
              <w:t xml:space="preserve"> _______________</w:t>
            </w:r>
          </w:p>
          <w:p w:rsidR="00915E3F" w:rsidRDefault="00915E3F" w:rsidP="00915E3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Представитель педагогического совета</w:t>
            </w:r>
          </w:p>
          <w:p w:rsidR="00915E3F" w:rsidRDefault="00915E3F" w:rsidP="00915E3F">
            <w:pPr>
              <w:jc w:val="right"/>
              <w:rPr>
                <w:sz w:val="24"/>
                <w:szCs w:val="24"/>
              </w:rPr>
            </w:pPr>
          </w:p>
          <w:p w:rsidR="00915E3F" w:rsidRDefault="00915E3F" w:rsidP="00915E3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</w:t>
            </w:r>
          </w:p>
          <w:p w:rsidR="00915E3F" w:rsidRDefault="00915E3F" w:rsidP="00915E3F">
            <w:pPr>
              <w:jc w:val="right"/>
              <w:rPr>
                <w:sz w:val="24"/>
                <w:szCs w:val="24"/>
              </w:rPr>
            </w:pPr>
          </w:p>
          <w:p w:rsidR="00915E3F" w:rsidRPr="00915E3F" w:rsidRDefault="00915E3F" w:rsidP="00915E3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«___»_____________________2019г.  </w:t>
            </w:r>
          </w:p>
        </w:tc>
      </w:tr>
    </w:tbl>
    <w:p w:rsidR="001E3ABE" w:rsidRDefault="001E3ABE">
      <w:pPr>
        <w:spacing w:line="76" w:lineRule="exact"/>
        <w:rPr>
          <w:sz w:val="24"/>
          <w:szCs w:val="24"/>
        </w:rPr>
      </w:pPr>
    </w:p>
    <w:p w:rsidR="00915E3F" w:rsidRDefault="00915E3F">
      <w:pPr>
        <w:ind w:right="-259"/>
        <w:jc w:val="center"/>
        <w:rPr>
          <w:rFonts w:eastAsia="Times New Roman"/>
          <w:b/>
          <w:bCs/>
          <w:sz w:val="28"/>
          <w:szCs w:val="28"/>
        </w:rPr>
      </w:pPr>
    </w:p>
    <w:p w:rsidR="00915E3F" w:rsidRDefault="00915E3F">
      <w:pPr>
        <w:ind w:right="-259"/>
        <w:jc w:val="center"/>
        <w:rPr>
          <w:rFonts w:eastAsia="Times New Roman"/>
          <w:b/>
          <w:bCs/>
          <w:sz w:val="28"/>
          <w:szCs w:val="28"/>
        </w:rPr>
      </w:pPr>
    </w:p>
    <w:p w:rsidR="00D90137" w:rsidRDefault="00D90137">
      <w:pPr>
        <w:ind w:right="-259"/>
        <w:jc w:val="center"/>
        <w:rPr>
          <w:rFonts w:eastAsia="Times New Roman"/>
          <w:b/>
          <w:bCs/>
          <w:sz w:val="28"/>
          <w:szCs w:val="28"/>
        </w:rPr>
      </w:pPr>
    </w:p>
    <w:p w:rsidR="001E3ABE" w:rsidRDefault="00D90137" w:rsidP="00915E3F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Положение</w:t>
      </w:r>
    </w:p>
    <w:p w:rsidR="001E3ABE" w:rsidRDefault="001E3ABE" w:rsidP="00915E3F">
      <w:pPr>
        <w:spacing w:line="14" w:lineRule="exact"/>
        <w:jc w:val="center"/>
        <w:rPr>
          <w:sz w:val="24"/>
          <w:szCs w:val="24"/>
        </w:rPr>
      </w:pPr>
    </w:p>
    <w:p w:rsidR="00915E3F" w:rsidRDefault="00D90137" w:rsidP="00915E3F">
      <w:pPr>
        <w:tabs>
          <w:tab w:val="left" w:pos="1255"/>
        </w:tabs>
        <w:spacing w:line="235" w:lineRule="auto"/>
        <w:ind w:right="800"/>
        <w:jc w:val="center"/>
        <w:rPr>
          <w:rFonts w:eastAsia="Times New Roman"/>
          <w:b/>
          <w:bCs/>
          <w:sz w:val="28"/>
          <w:szCs w:val="28"/>
        </w:rPr>
      </w:pPr>
      <w:proofErr w:type="gramStart"/>
      <w:r>
        <w:rPr>
          <w:rFonts w:eastAsia="Times New Roman"/>
          <w:b/>
          <w:bCs/>
          <w:sz w:val="28"/>
          <w:szCs w:val="28"/>
        </w:rPr>
        <w:t>Центре</w:t>
      </w:r>
      <w:proofErr w:type="gramEnd"/>
      <w:r>
        <w:rPr>
          <w:rFonts w:eastAsia="Times New Roman"/>
          <w:b/>
          <w:bCs/>
          <w:sz w:val="28"/>
          <w:szCs w:val="28"/>
        </w:rPr>
        <w:t xml:space="preserve"> образо</w:t>
      </w:r>
      <w:r w:rsidR="00915E3F">
        <w:rPr>
          <w:rFonts w:eastAsia="Times New Roman"/>
          <w:b/>
          <w:bCs/>
          <w:sz w:val="28"/>
          <w:szCs w:val="28"/>
        </w:rPr>
        <w:t>вания цифрового и гуманитарного</w:t>
      </w:r>
    </w:p>
    <w:p w:rsidR="001E3ABE" w:rsidRDefault="00D90137" w:rsidP="00915E3F">
      <w:pPr>
        <w:tabs>
          <w:tab w:val="left" w:pos="1255"/>
        </w:tabs>
        <w:spacing w:line="235" w:lineRule="auto"/>
        <w:ind w:right="800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профилей «Точка роста»</w:t>
      </w:r>
    </w:p>
    <w:p w:rsidR="001E3ABE" w:rsidRDefault="001E3ABE" w:rsidP="00915E3F">
      <w:pPr>
        <w:spacing w:line="323" w:lineRule="exact"/>
        <w:jc w:val="center"/>
        <w:rPr>
          <w:rFonts w:eastAsia="Times New Roman"/>
          <w:b/>
          <w:bCs/>
          <w:sz w:val="28"/>
          <w:szCs w:val="28"/>
        </w:rPr>
      </w:pPr>
    </w:p>
    <w:p w:rsidR="00D90137" w:rsidRDefault="00D90137" w:rsidP="00915E3F">
      <w:pPr>
        <w:spacing w:line="323" w:lineRule="exact"/>
        <w:jc w:val="center"/>
        <w:rPr>
          <w:rFonts w:eastAsia="Times New Roman"/>
          <w:b/>
          <w:bCs/>
          <w:sz w:val="28"/>
          <w:szCs w:val="28"/>
        </w:rPr>
      </w:pPr>
    </w:p>
    <w:p w:rsidR="001E3ABE" w:rsidRPr="00D90137" w:rsidRDefault="00D90137" w:rsidP="00D90137">
      <w:pPr>
        <w:pStyle w:val="a5"/>
        <w:numPr>
          <w:ilvl w:val="0"/>
          <w:numId w:val="6"/>
        </w:numPr>
        <w:tabs>
          <w:tab w:val="left" w:pos="1260"/>
        </w:tabs>
        <w:rPr>
          <w:rFonts w:eastAsia="Times New Roman"/>
          <w:b/>
          <w:bCs/>
          <w:sz w:val="28"/>
          <w:szCs w:val="28"/>
        </w:rPr>
      </w:pPr>
      <w:r w:rsidRPr="00D90137">
        <w:rPr>
          <w:rFonts w:eastAsia="Times New Roman"/>
          <w:b/>
          <w:bCs/>
          <w:sz w:val="28"/>
          <w:szCs w:val="28"/>
        </w:rPr>
        <w:t>Общие положения</w:t>
      </w:r>
    </w:p>
    <w:p w:rsidR="001E3ABE" w:rsidRDefault="001E3ABE">
      <w:pPr>
        <w:spacing w:line="8" w:lineRule="exact"/>
        <w:rPr>
          <w:sz w:val="24"/>
          <w:szCs w:val="24"/>
        </w:rPr>
      </w:pPr>
    </w:p>
    <w:p w:rsidR="001E3ABE" w:rsidRDefault="00D90137">
      <w:pPr>
        <w:spacing w:line="234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1.1. Центр образования цифрового и гуманитарного профилей «Точка роста» (далее — Центр) создан в целях развития и реализации основных и</w:t>
      </w:r>
    </w:p>
    <w:p w:rsidR="001E3ABE" w:rsidRDefault="001E3ABE">
      <w:pPr>
        <w:spacing w:line="15" w:lineRule="exact"/>
        <w:rPr>
          <w:sz w:val="24"/>
          <w:szCs w:val="24"/>
        </w:rPr>
      </w:pPr>
    </w:p>
    <w:p w:rsidR="001E3ABE" w:rsidRDefault="00D90137">
      <w:pPr>
        <w:spacing w:line="23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дополнительных </w:t>
      </w:r>
      <w:r>
        <w:rPr>
          <w:rFonts w:eastAsia="Times New Roman"/>
          <w:sz w:val="28"/>
          <w:szCs w:val="28"/>
        </w:rPr>
        <w:t>общеобразовательных программ цифрового, естественнонаучного и гуманитарного профилей.</w:t>
      </w:r>
    </w:p>
    <w:p w:rsidR="001E3ABE" w:rsidRDefault="001E3ABE">
      <w:pPr>
        <w:spacing w:line="15" w:lineRule="exact"/>
        <w:rPr>
          <w:sz w:val="24"/>
          <w:szCs w:val="24"/>
        </w:rPr>
      </w:pPr>
    </w:p>
    <w:p w:rsidR="001E3ABE" w:rsidRDefault="00D90137">
      <w:pPr>
        <w:spacing w:line="236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1.2. Центр является структурным подразделение</w:t>
      </w:r>
      <w:r w:rsidR="00915E3F">
        <w:rPr>
          <w:rFonts w:eastAsia="Times New Roman"/>
          <w:sz w:val="28"/>
          <w:szCs w:val="28"/>
        </w:rPr>
        <w:t>м образовательной организации МКОУ «</w:t>
      </w:r>
      <w:proofErr w:type="spellStart"/>
      <w:r w:rsidR="00915E3F">
        <w:rPr>
          <w:rFonts w:eastAsia="Times New Roman"/>
          <w:sz w:val="28"/>
          <w:szCs w:val="28"/>
        </w:rPr>
        <w:t>Мехельтинская</w:t>
      </w:r>
      <w:proofErr w:type="spellEnd"/>
      <w:r w:rsidR="00915E3F">
        <w:rPr>
          <w:rFonts w:eastAsia="Times New Roman"/>
          <w:sz w:val="28"/>
          <w:szCs w:val="28"/>
        </w:rPr>
        <w:t xml:space="preserve">  СОШ </w:t>
      </w:r>
      <w:r>
        <w:rPr>
          <w:rFonts w:eastAsia="Times New Roman"/>
          <w:sz w:val="28"/>
          <w:szCs w:val="28"/>
        </w:rPr>
        <w:t>» (далее — Школа) и не является отдельным юридическим лицом.</w:t>
      </w:r>
    </w:p>
    <w:p w:rsidR="001E3ABE" w:rsidRDefault="001E3ABE">
      <w:pPr>
        <w:spacing w:line="16" w:lineRule="exact"/>
        <w:rPr>
          <w:sz w:val="24"/>
          <w:szCs w:val="24"/>
        </w:rPr>
      </w:pPr>
    </w:p>
    <w:p w:rsidR="001E3ABE" w:rsidRDefault="00D90137">
      <w:pPr>
        <w:spacing w:line="238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1.3. В </w:t>
      </w:r>
      <w:r>
        <w:rPr>
          <w:rFonts w:eastAsia="Times New Roman"/>
          <w:sz w:val="28"/>
          <w:szCs w:val="28"/>
        </w:rPr>
        <w:t>своей деятельности Центр руководствуется Федеральным законом от 29 декабря 2012 г. № 273-ФЗ «Об образовании в Российской Федерации», другими нормативными документами Министерства просвещения Российской Федерации, иными нормативными правовыми актами Российс</w:t>
      </w:r>
      <w:r>
        <w:rPr>
          <w:rFonts w:eastAsia="Times New Roman"/>
          <w:sz w:val="28"/>
          <w:szCs w:val="28"/>
        </w:rPr>
        <w:t>кой Федерации и Уставом Школы, программой развития Центра на текущий год, планами работы, утвержденными учредителем, и настоящим Положением.</w:t>
      </w:r>
    </w:p>
    <w:p w:rsidR="001E3ABE" w:rsidRDefault="001E3ABE">
      <w:pPr>
        <w:spacing w:line="5" w:lineRule="exact"/>
        <w:rPr>
          <w:sz w:val="24"/>
          <w:szCs w:val="24"/>
        </w:rPr>
      </w:pPr>
    </w:p>
    <w:p w:rsidR="001E3ABE" w:rsidRPr="00D90137" w:rsidRDefault="00D90137" w:rsidP="00D90137">
      <w:pPr>
        <w:pStyle w:val="a5"/>
        <w:numPr>
          <w:ilvl w:val="1"/>
          <w:numId w:val="6"/>
        </w:numPr>
        <w:ind w:right="-79"/>
        <w:jc w:val="center"/>
        <w:rPr>
          <w:rFonts w:eastAsia="Times New Roman"/>
          <w:sz w:val="28"/>
          <w:szCs w:val="28"/>
        </w:rPr>
      </w:pPr>
      <w:r w:rsidRPr="00D90137">
        <w:rPr>
          <w:rFonts w:eastAsia="Times New Roman"/>
          <w:sz w:val="28"/>
          <w:szCs w:val="28"/>
        </w:rPr>
        <w:t>Центр в своей деятельности подчиняется директору Школы.</w:t>
      </w:r>
    </w:p>
    <w:p w:rsidR="00D90137" w:rsidRPr="00D90137" w:rsidRDefault="00D90137" w:rsidP="00D90137">
      <w:pPr>
        <w:pStyle w:val="a5"/>
        <w:numPr>
          <w:ilvl w:val="1"/>
          <w:numId w:val="6"/>
        </w:numPr>
        <w:ind w:right="-79"/>
        <w:jc w:val="center"/>
        <w:rPr>
          <w:sz w:val="20"/>
          <w:szCs w:val="20"/>
        </w:rPr>
      </w:pPr>
      <w:bookmarkStart w:id="0" w:name="_GoBack"/>
      <w:bookmarkEnd w:id="0"/>
    </w:p>
    <w:p w:rsidR="001E3ABE" w:rsidRDefault="001E3ABE">
      <w:pPr>
        <w:spacing w:line="4" w:lineRule="exact"/>
        <w:rPr>
          <w:sz w:val="24"/>
          <w:szCs w:val="24"/>
        </w:rPr>
      </w:pPr>
    </w:p>
    <w:p w:rsidR="001E3ABE" w:rsidRDefault="00D90137">
      <w:pPr>
        <w:numPr>
          <w:ilvl w:val="0"/>
          <w:numId w:val="2"/>
        </w:numPr>
        <w:tabs>
          <w:tab w:val="left" w:pos="1260"/>
        </w:tabs>
        <w:ind w:left="1260" w:hanging="27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Цели, задачи, функции деятельности Центра</w:t>
      </w:r>
    </w:p>
    <w:p w:rsidR="001E3ABE" w:rsidRDefault="00D90137">
      <w:pPr>
        <w:numPr>
          <w:ilvl w:val="0"/>
          <w:numId w:val="3"/>
        </w:numPr>
        <w:tabs>
          <w:tab w:val="left" w:pos="1480"/>
        </w:tabs>
        <w:spacing w:line="237" w:lineRule="auto"/>
        <w:ind w:left="1480" w:hanging="49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Основными </w:t>
      </w:r>
      <w:r>
        <w:rPr>
          <w:rFonts w:eastAsia="Times New Roman"/>
          <w:sz w:val="28"/>
          <w:szCs w:val="28"/>
        </w:rPr>
        <w:t>целями Центра являются:</w:t>
      </w:r>
    </w:p>
    <w:p w:rsidR="001E3ABE" w:rsidRDefault="001E3ABE">
      <w:pPr>
        <w:spacing w:line="1" w:lineRule="exact"/>
        <w:rPr>
          <w:rFonts w:eastAsia="Times New Roman"/>
          <w:sz w:val="28"/>
          <w:szCs w:val="28"/>
        </w:rPr>
      </w:pPr>
    </w:p>
    <w:p w:rsidR="001E3ABE" w:rsidRDefault="00D90137">
      <w:pPr>
        <w:ind w:left="9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создание  условий  для  внедрения  на уровнях  начального  общего,</w:t>
      </w:r>
    </w:p>
    <w:p w:rsidR="001E3ABE" w:rsidRDefault="001E3ABE">
      <w:pPr>
        <w:spacing w:line="13" w:lineRule="exact"/>
        <w:rPr>
          <w:sz w:val="24"/>
          <w:szCs w:val="24"/>
        </w:rPr>
      </w:pPr>
    </w:p>
    <w:p w:rsidR="001E3ABE" w:rsidRDefault="00D90137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основного общего и (или) среднего общего образования новых методов обучения и воспитания, образовательных технологий, обеспечивающих освоение обучающимися основных</w:t>
      </w:r>
      <w:r>
        <w:rPr>
          <w:rFonts w:eastAsia="Times New Roman"/>
          <w:sz w:val="28"/>
          <w:szCs w:val="28"/>
        </w:rPr>
        <w:t xml:space="preserve"> и дополнительных общеобразовательных программ цифрового, естественнонаучного, технического и гуманитарного профилей,</w:t>
      </w:r>
    </w:p>
    <w:p w:rsidR="001E3ABE" w:rsidRDefault="001E3ABE">
      <w:pPr>
        <w:spacing w:line="14" w:lineRule="exact"/>
        <w:rPr>
          <w:sz w:val="24"/>
          <w:szCs w:val="24"/>
        </w:rPr>
      </w:pPr>
    </w:p>
    <w:p w:rsidR="001E3ABE" w:rsidRDefault="00D90137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обновление содержания и совершенствование методов обучения предметных областей «Технология», «Математика и информатика», «Физическая куль</w:t>
      </w:r>
      <w:r>
        <w:rPr>
          <w:rFonts w:eastAsia="Times New Roman"/>
          <w:sz w:val="28"/>
          <w:szCs w:val="28"/>
        </w:rPr>
        <w:t>тура и основы безопасности жизнедеятельности».</w:t>
      </w:r>
    </w:p>
    <w:p w:rsidR="001E3ABE" w:rsidRDefault="001E3ABE">
      <w:pPr>
        <w:spacing w:line="1" w:lineRule="exact"/>
        <w:rPr>
          <w:sz w:val="24"/>
          <w:szCs w:val="24"/>
        </w:rPr>
      </w:pPr>
    </w:p>
    <w:p w:rsidR="001E3ABE" w:rsidRDefault="00D90137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2.2. Задачи Центра:</w:t>
      </w:r>
    </w:p>
    <w:p w:rsidR="001E3ABE" w:rsidRDefault="001E3ABE">
      <w:pPr>
        <w:spacing w:line="13" w:lineRule="exact"/>
        <w:rPr>
          <w:sz w:val="24"/>
          <w:szCs w:val="24"/>
        </w:rPr>
      </w:pPr>
    </w:p>
    <w:p w:rsidR="001E3ABE" w:rsidRDefault="00D90137">
      <w:pPr>
        <w:spacing w:line="237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2.2.1. обновление содержания преподавания основных общеобразовательных программ по предметным областям «Технология», «Математика и информатика», «Физическая культура и основы безопасности</w:t>
      </w:r>
      <w:r>
        <w:rPr>
          <w:rFonts w:eastAsia="Times New Roman"/>
          <w:sz w:val="28"/>
          <w:szCs w:val="28"/>
        </w:rPr>
        <w:t xml:space="preserve"> жизнедеятельности» на обновленном учебном оборудовании;</w:t>
      </w:r>
    </w:p>
    <w:p w:rsidR="001E3ABE" w:rsidRDefault="001E3ABE">
      <w:pPr>
        <w:spacing w:line="18" w:lineRule="exact"/>
        <w:rPr>
          <w:sz w:val="24"/>
          <w:szCs w:val="24"/>
        </w:rPr>
      </w:pPr>
    </w:p>
    <w:p w:rsidR="001E3ABE" w:rsidRDefault="00D90137">
      <w:pPr>
        <w:spacing w:line="236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2.2.2. создание условий для реализации разноуровневых общеобразовательных программ дополнительного образования цифрового, естественнонаучного, технического и гуманитарного профилей;</w:t>
      </w:r>
    </w:p>
    <w:p w:rsidR="001E3ABE" w:rsidRDefault="001E3ABE">
      <w:pPr>
        <w:spacing w:line="15" w:lineRule="exact"/>
        <w:rPr>
          <w:sz w:val="24"/>
          <w:szCs w:val="24"/>
        </w:rPr>
      </w:pPr>
    </w:p>
    <w:p w:rsidR="001E3ABE" w:rsidRDefault="00D90137">
      <w:pPr>
        <w:spacing w:line="237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2.2.3. создание</w:t>
      </w:r>
      <w:r>
        <w:rPr>
          <w:rFonts w:eastAsia="Times New Roman"/>
          <w:sz w:val="28"/>
          <w:szCs w:val="28"/>
        </w:rPr>
        <w:t xml:space="preserve"> целостной системы дополнительного образования в Центре, обеспеченной единством учебных и воспитательных требований, преемственностью содержания основного и дополнительного образования, а также единством </w:t>
      </w:r>
      <w:proofErr w:type="gramStart"/>
      <w:r>
        <w:rPr>
          <w:rFonts w:eastAsia="Times New Roman"/>
          <w:sz w:val="28"/>
          <w:szCs w:val="28"/>
        </w:rPr>
        <w:t>методических подходов</w:t>
      </w:r>
      <w:proofErr w:type="gramEnd"/>
      <w:r>
        <w:rPr>
          <w:rFonts w:eastAsia="Times New Roman"/>
          <w:sz w:val="28"/>
          <w:szCs w:val="28"/>
        </w:rPr>
        <w:t>;</w:t>
      </w:r>
    </w:p>
    <w:p w:rsidR="001E3ABE" w:rsidRDefault="001E3ABE">
      <w:pPr>
        <w:sectPr w:rsidR="001E3ABE" w:rsidSect="00915E3F">
          <w:pgSz w:w="11900" w:h="16838"/>
          <w:pgMar w:top="426" w:right="846" w:bottom="426" w:left="1440" w:header="0" w:footer="0" w:gutter="0"/>
          <w:cols w:space="720" w:equalWidth="0">
            <w:col w:w="9620"/>
          </w:cols>
        </w:sectPr>
      </w:pPr>
    </w:p>
    <w:p w:rsidR="001E3ABE" w:rsidRDefault="00D90137" w:rsidP="00915E3F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2.2.4. </w:t>
      </w:r>
      <w:r>
        <w:rPr>
          <w:rFonts w:eastAsia="Times New Roman"/>
          <w:sz w:val="28"/>
          <w:szCs w:val="28"/>
        </w:rPr>
        <w:t>формирование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обучающихся;</w:t>
      </w:r>
    </w:p>
    <w:p w:rsidR="001E3ABE" w:rsidRDefault="001E3ABE">
      <w:pPr>
        <w:spacing w:line="17" w:lineRule="exact"/>
        <w:rPr>
          <w:sz w:val="20"/>
          <w:szCs w:val="20"/>
        </w:rPr>
      </w:pPr>
    </w:p>
    <w:p w:rsidR="001E3ABE" w:rsidRDefault="00D90137">
      <w:pPr>
        <w:spacing w:line="236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2.2.5. совершенствование и обно</w:t>
      </w:r>
      <w:r>
        <w:rPr>
          <w:rFonts w:eastAsia="Times New Roman"/>
          <w:sz w:val="28"/>
          <w:szCs w:val="28"/>
        </w:rPr>
        <w:t>вление форм организации основного и дополнительного образования с использованием соответствующих современных технологий;</w:t>
      </w:r>
    </w:p>
    <w:p w:rsidR="001E3ABE" w:rsidRDefault="001E3ABE">
      <w:pPr>
        <w:spacing w:line="17" w:lineRule="exact"/>
        <w:rPr>
          <w:sz w:val="20"/>
          <w:szCs w:val="20"/>
        </w:rPr>
      </w:pPr>
    </w:p>
    <w:p w:rsidR="001E3ABE" w:rsidRDefault="00D90137">
      <w:pPr>
        <w:spacing w:line="236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2.2.6. организация системы внеурочной деятельности в каникулярный период, разработка и реализация образовательных программ для пришкол</w:t>
      </w:r>
      <w:r>
        <w:rPr>
          <w:rFonts w:eastAsia="Times New Roman"/>
          <w:sz w:val="28"/>
          <w:szCs w:val="28"/>
        </w:rPr>
        <w:t>ьных лагерей;</w:t>
      </w:r>
    </w:p>
    <w:p w:rsidR="001E3ABE" w:rsidRDefault="001E3ABE">
      <w:pPr>
        <w:spacing w:line="15" w:lineRule="exact"/>
        <w:rPr>
          <w:sz w:val="20"/>
          <w:szCs w:val="20"/>
        </w:rPr>
      </w:pPr>
    </w:p>
    <w:p w:rsidR="001E3ABE" w:rsidRDefault="00D90137">
      <w:pPr>
        <w:spacing w:line="234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2.2.7. информационное сопровождение деятельности Центра, развитие медиаграмотности у обучающихся;</w:t>
      </w:r>
    </w:p>
    <w:p w:rsidR="001E3ABE" w:rsidRDefault="001E3ABE">
      <w:pPr>
        <w:spacing w:line="15" w:lineRule="exact"/>
        <w:rPr>
          <w:sz w:val="20"/>
          <w:szCs w:val="20"/>
        </w:rPr>
      </w:pPr>
    </w:p>
    <w:p w:rsidR="001E3ABE" w:rsidRDefault="00D90137">
      <w:pPr>
        <w:spacing w:line="237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2.2.8. организационно-содержательная деятельность, направленная на проведение различных мероприятий в Центре и подготовку к участию обучающихс</w:t>
      </w:r>
      <w:r>
        <w:rPr>
          <w:rFonts w:eastAsia="Times New Roman"/>
          <w:sz w:val="28"/>
          <w:szCs w:val="28"/>
        </w:rPr>
        <w:t>я Центра в мероприятиях муниципального, городского, областного и всероссийского уровня;</w:t>
      </w:r>
    </w:p>
    <w:p w:rsidR="001E3ABE" w:rsidRDefault="001E3ABE">
      <w:pPr>
        <w:spacing w:line="18" w:lineRule="exact"/>
        <w:rPr>
          <w:sz w:val="20"/>
          <w:szCs w:val="20"/>
        </w:rPr>
      </w:pPr>
    </w:p>
    <w:p w:rsidR="001E3ABE" w:rsidRDefault="00D90137">
      <w:pPr>
        <w:spacing w:line="236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2.2.9. создание и развитие общественного движения школьников на базе Центра, направленного на популяризацию различных направлений дополнительного образования, проектну</w:t>
      </w:r>
      <w:r>
        <w:rPr>
          <w:rFonts w:eastAsia="Times New Roman"/>
          <w:sz w:val="28"/>
          <w:szCs w:val="28"/>
        </w:rPr>
        <w:t>ю, исследовательскую деятельность.</w:t>
      </w:r>
    </w:p>
    <w:p w:rsidR="001E3ABE" w:rsidRDefault="001E3ABE">
      <w:pPr>
        <w:spacing w:line="1" w:lineRule="exact"/>
        <w:rPr>
          <w:sz w:val="20"/>
          <w:szCs w:val="20"/>
        </w:rPr>
      </w:pPr>
    </w:p>
    <w:p w:rsidR="001E3ABE" w:rsidRDefault="00D90137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2.2.10. развитие шахматного образования;</w:t>
      </w:r>
    </w:p>
    <w:p w:rsidR="001E3ABE" w:rsidRDefault="001E3ABE">
      <w:pPr>
        <w:spacing w:line="16" w:lineRule="exact"/>
        <w:rPr>
          <w:sz w:val="20"/>
          <w:szCs w:val="20"/>
        </w:rPr>
      </w:pPr>
    </w:p>
    <w:p w:rsidR="001E3ABE" w:rsidRDefault="00D90137">
      <w:pPr>
        <w:spacing w:line="234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2.2.11. обеспечение реализации мер по непрерывному развитию педагогических и управленческих кадров, включая повышение квалификации</w:t>
      </w:r>
    </w:p>
    <w:p w:rsidR="001E3ABE" w:rsidRDefault="001E3ABE">
      <w:pPr>
        <w:spacing w:line="15" w:lineRule="exact"/>
        <w:rPr>
          <w:sz w:val="20"/>
          <w:szCs w:val="20"/>
        </w:rPr>
      </w:pPr>
    </w:p>
    <w:p w:rsidR="001E3ABE" w:rsidRDefault="00D90137">
      <w:pPr>
        <w:numPr>
          <w:ilvl w:val="0"/>
          <w:numId w:val="4"/>
        </w:numPr>
        <w:tabs>
          <w:tab w:val="left" w:pos="612"/>
        </w:tabs>
        <w:spacing w:line="234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профессиональную переподготовку сотрудников и </w:t>
      </w:r>
      <w:r>
        <w:rPr>
          <w:rFonts w:eastAsia="Times New Roman"/>
          <w:sz w:val="28"/>
          <w:szCs w:val="28"/>
        </w:rPr>
        <w:t>педагогов Центра, реализующих основные и дополнительные общеобразовательные программы</w:t>
      </w:r>
    </w:p>
    <w:p w:rsidR="001E3ABE" w:rsidRDefault="001E3ABE">
      <w:pPr>
        <w:spacing w:line="15" w:lineRule="exact"/>
        <w:rPr>
          <w:rFonts w:eastAsia="Times New Roman"/>
          <w:sz w:val="28"/>
          <w:szCs w:val="28"/>
        </w:rPr>
      </w:pPr>
    </w:p>
    <w:p w:rsidR="001E3ABE" w:rsidRDefault="00D90137">
      <w:pPr>
        <w:spacing w:line="234" w:lineRule="auto"/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цифрового, естественнонаучного, технического, гуманитарного и социокультурного профилей.</w:t>
      </w:r>
    </w:p>
    <w:p w:rsidR="001E3ABE" w:rsidRDefault="001E3ABE">
      <w:pPr>
        <w:spacing w:line="17" w:lineRule="exact"/>
        <w:rPr>
          <w:rFonts w:eastAsia="Times New Roman"/>
          <w:sz w:val="28"/>
          <w:szCs w:val="28"/>
        </w:rPr>
      </w:pPr>
    </w:p>
    <w:p w:rsidR="001E3ABE" w:rsidRDefault="00D90137">
      <w:pPr>
        <w:spacing w:line="237" w:lineRule="auto"/>
        <w:ind w:left="260"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2.3. Выполняя эти задачи, Центр является структурным подразделением Школы, </w:t>
      </w:r>
      <w:r>
        <w:rPr>
          <w:rFonts w:eastAsia="Times New Roman"/>
          <w:sz w:val="28"/>
          <w:szCs w:val="28"/>
        </w:rPr>
        <w:t>входит в состав региональной сети Центров образования цифрового и гуманитарного профилей «Точка роста» и функционирует как:</w:t>
      </w:r>
    </w:p>
    <w:p w:rsidR="001E3ABE" w:rsidRDefault="001E3ABE">
      <w:pPr>
        <w:spacing w:line="1" w:lineRule="exact"/>
        <w:rPr>
          <w:rFonts w:eastAsia="Times New Roman"/>
          <w:sz w:val="28"/>
          <w:szCs w:val="28"/>
        </w:rPr>
      </w:pPr>
    </w:p>
    <w:p w:rsidR="001E3ABE" w:rsidRDefault="00D90137">
      <w:pPr>
        <w:numPr>
          <w:ilvl w:val="1"/>
          <w:numId w:val="4"/>
        </w:numPr>
        <w:tabs>
          <w:tab w:val="left" w:pos="1200"/>
        </w:tabs>
        <w:ind w:left="1200" w:hanging="21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образовательный центр, реализующий основные и дополнительные</w:t>
      </w:r>
    </w:p>
    <w:p w:rsidR="001E3ABE" w:rsidRDefault="001E3ABE">
      <w:pPr>
        <w:spacing w:line="12" w:lineRule="exact"/>
        <w:rPr>
          <w:rFonts w:eastAsia="Times New Roman"/>
          <w:sz w:val="28"/>
          <w:szCs w:val="28"/>
        </w:rPr>
      </w:pPr>
    </w:p>
    <w:p w:rsidR="001E3ABE" w:rsidRDefault="00D90137">
      <w:pPr>
        <w:spacing w:line="237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общеобразовательные программы цифрового, естественнонаучного, техниче</w:t>
      </w:r>
      <w:r>
        <w:rPr>
          <w:rFonts w:eastAsia="Times New Roman"/>
          <w:sz w:val="28"/>
          <w:szCs w:val="28"/>
        </w:rPr>
        <w:t>ского, гуманитарного и социокультурного профилей, привлекая детей, обучающихся и их родителей (законных представителей) к соответствующей деятельности в рамках реализации этих программ;</w:t>
      </w:r>
    </w:p>
    <w:p w:rsidR="001E3ABE" w:rsidRDefault="001E3ABE">
      <w:pPr>
        <w:spacing w:line="17" w:lineRule="exact"/>
        <w:rPr>
          <w:rFonts w:eastAsia="Times New Roman"/>
          <w:sz w:val="28"/>
          <w:szCs w:val="28"/>
        </w:rPr>
      </w:pPr>
    </w:p>
    <w:p w:rsidR="001E3ABE" w:rsidRDefault="00D90137">
      <w:pPr>
        <w:numPr>
          <w:ilvl w:val="1"/>
          <w:numId w:val="4"/>
        </w:numPr>
        <w:tabs>
          <w:tab w:val="left" w:pos="1285"/>
        </w:tabs>
        <w:spacing w:line="237" w:lineRule="auto"/>
        <w:ind w:left="260" w:firstLine="72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выполняет функцию общественного пространства для развития общекультур</w:t>
      </w:r>
      <w:r>
        <w:rPr>
          <w:rFonts w:eastAsia="Times New Roman"/>
          <w:sz w:val="28"/>
          <w:szCs w:val="28"/>
        </w:rPr>
        <w:t>ных компетенций, цифрового и шахматного образования, проектной деятельности, творческой самореализации детей, педагогов, родительской общественности.</w:t>
      </w:r>
    </w:p>
    <w:p w:rsidR="001E3ABE" w:rsidRDefault="001E3ABE">
      <w:pPr>
        <w:spacing w:line="3" w:lineRule="exact"/>
        <w:rPr>
          <w:rFonts w:eastAsia="Times New Roman"/>
          <w:sz w:val="28"/>
          <w:szCs w:val="28"/>
        </w:rPr>
      </w:pPr>
    </w:p>
    <w:p w:rsidR="001E3ABE" w:rsidRDefault="00D90137">
      <w:pPr>
        <w:ind w:left="9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2.4. Центр сотрудничает с:</w:t>
      </w:r>
    </w:p>
    <w:p w:rsidR="001E3ABE" w:rsidRDefault="001E3ABE">
      <w:pPr>
        <w:spacing w:line="13" w:lineRule="exact"/>
        <w:rPr>
          <w:rFonts w:eastAsia="Times New Roman"/>
          <w:sz w:val="28"/>
          <w:szCs w:val="28"/>
        </w:rPr>
      </w:pPr>
    </w:p>
    <w:p w:rsidR="001E3ABE" w:rsidRDefault="00D90137">
      <w:pPr>
        <w:numPr>
          <w:ilvl w:val="1"/>
          <w:numId w:val="4"/>
        </w:numPr>
        <w:tabs>
          <w:tab w:val="left" w:pos="1258"/>
        </w:tabs>
        <w:spacing w:line="234" w:lineRule="auto"/>
        <w:ind w:left="260" w:firstLine="72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различными образовательными организациями в форме сетевого взаимодействия;</w:t>
      </w:r>
    </w:p>
    <w:p w:rsidR="001E3ABE" w:rsidRDefault="001E3ABE">
      <w:pPr>
        <w:spacing w:line="15" w:lineRule="exact"/>
        <w:rPr>
          <w:rFonts w:eastAsia="Times New Roman"/>
          <w:sz w:val="28"/>
          <w:szCs w:val="28"/>
        </w:rPr>
      </w:pPr>
    </w:p>
    <w:p w:rsidR="001E3ABE" w:rsidRDefault="00D90137">
      <w:pPr>
        <w:numPr>
          <w:ilvl w:val="1"/>
          <w:numId w:val="4"/>
        </w:numPr>
        <w:tabs>
          <w:tab w:val="left" w:pos="1297"/>
        </w:tabs>
        <w:spacing w:line="234" w:lineRule="auto"/>
        <w:ind w:left="260" w:firstLine="72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использует дистанционные формы реализации образовательных программ.</w:t>
      </w:r>
    </w:p>
    <w:p w:rsidR="001E3ABE" w:rsidRDefault="001E3ABE">
      <w:pPr>
        <w:sectPr w:rsidR="001E3ABE">
          <w:pgSz w:w="11900" w:h="16838"/>
          <w:pgMar w:top="1138" w:right="846" w:bottom="981" w:left="1440" w:header="0" w:footer="0" w:gutter="0"/>
          <w:cols w:space="720" w:equalWidth="0">
            <w:col w:w="9620"/>
          </w:cols>
        </w:sectPr>
      </w:pPr>
    </w:p>
    <w:p w:rsidR="001E3ABE" w:rsidRDefault="00D90137">
      <w:pPr>
        <w:numPr>
          <w:ilvl w:val="0"/>
          <w:numId w:val="5"/>
        </w:numPr>
        <w:tabs>
          <w:tab w:val="left" w:pos="1260"/>
        </w:tabs>
        <w:ind w:left="1260" w:hanging="27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Порядок управления Центром</w:t>
      </w:r>
    </w:p>
    <w:p w:rsidR="001E3ABE" w:rsidRDefault="001E3ABE">
      <w:pPr>
        <w:spacing w:line="11" w:lineRule="exact"/>
        <w:rPr>
          <w:sz w:val="20"/>
          <w:szCs w:val="20"/>
        </w:rPr>
      </w:pPr>
    </w:p>
    <w:p w:rsidR="001E3ABE" w:rsidRDefault="00D90137">
      <w:pPr>
        <w:spacing w:line="236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3.1. Создание и ликвидация Центра как структурного подразделения образовательной организации относятся к компетенции учредителя образовате</w:t>
      </w:r>
      <w:r>
        <w:rPr>
          <w:rFonts w:eastAsia="Times New Roman"/>
          <w:sz w:val="28"/>
          <w:szCs w:val="28"/>
        </w:rPr>
        <w:t>льной организации по согласованию с Директором Школы.</w:t>
      </w:r>
    </w:p>
    <w:p w:rsidR="001E3ABE" w:rsidRDefault="001E3ABE">
      <w:pPr>
        <w:spacing w:line="15" w:lineRule="exact"/>
        <w:rPr>
          <w:sz w:val="20"/>
          <w:szCs w:val="20"/>
        </w:rPr>
      </w:pPr>
    </w:p>
    <w:p w:rsidR="001E3ABE" w:rsidRDefault="00D90137">
      <w:pPr>
        <w:spacing w:line="234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3.2. Директор Школы по согласованию с учредителем Школы назначает распорядительным актом руководителя Центра.</w:t>
      </w:r>
    </w:p>
    <w:p w:rsidR="001E3ABE" w:rsidRDefault="001E3ABE">
      <w:pPr>
        <w:spacing w:line="15" w:lineRule="exact"/>
        <w:rPr>
          <w:sz w:val="20"/>
          <w:szCs w:val="20"/>
        </w:rPr>
      </w:pPr>
    </w:p>
    <w:p w:rsidR="001E3ABE" w:rsidRDefault="00D90137">
      <w:pPr>
        <w:spacing w:line="238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Руководителем Центра может быть назначен один из заместителей директора Школы в рамках исп</w:t>
      </w:r>
      <w:r>
        <w:rPr>
          <w:rFonts w:eastAsia="Times New Roman"/>
          <w:sz w:val="28"/>
          <w:szCs w:val="28"/>
        </w:rPr>
        <w:t>олняемых им должностных обязанностей либо по совместительству. Руководителем Центра также может быть назначен педагог образовательной организации в соответствии со штатным расписанием либо по совместительству.</w:t>
      </w:r>
    </w:p>
    <w:p w:rsidR="001E3ABE" w:rsidRDefault="001E3ABE">
      <w:pPr>
        <w:spacing w:line="14" w:lineRule="exact"/>
        <w:rPr>
          <w:sz w:val="20"/>
          <w:szCs w:val="20"/>
        </w:rPr>
      </w:pPr>
    </w:p>
    <w:p w:rsidR="001E3ABE" w:rsidRDefault="00D90137">
      <w:pPr>
        <w:spacing w:line="234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Размер ставки и оплаты труда руководителя </w:t>
      </w:r>
      <w:r>
        <w:rPr>
          <w:rFonts w:eastAsia="Times New Roman"/>
          <w:sz w:val="28"/>
          <w:szCs w:val="28"/>
        </w:rPr>
        <w:t>Центра определяется директором Школы в соответствии и в пределах фонда оплаты труда.</w:t>
      </w:r>
    </w:p>
    <w:p w:rsidR="001E3ABE" w:rsidRDefault="001E3ABE">
      <w:pPr>
        <w:spacing w:line="5" w:lineRule="exact"/>
        <w:rPr>
          <w:sz w:val="20"/>
          <w:szCs w:val="20"/>
        </w:rPr>
      </w:pPr>
    </w:p>
    <w:p w:rsidR="001E3ABE" w:rsidRDefault="00D90137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3.3. Руководитель Центра обязан:</w:t>
      </w:r>
    </w:p>
    <w:p w:rsidR="001E3ABE" w:rsidRDefault="00D90137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3.3.1. осуществлять оперативное руководство Центром;</w:t>
      </w:r>
    </w:p>
    <w:p w:rsidR="001E3ABE" w:rsidRDefault="001E3ABE">
      <w:pPr>
        <w:spacing w:line="13" w:lineRule="exact"/>
        <w:rPr>
          <w:sz w:val="20"/>
          <w:szCs w:val="20"/>
        </w:rPr>
      </w:pPr>
    </w:p>
    <w:p w:rsidR="001E3ABE" w:rsidRDefault="00D90137">
      <w:pPr>
        <w:spacing w:line="234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3.3.2. согласовывать программы развития, планы работ, отчеты и сметы расходов Центр</w:t>
      </w:r>
      <w:r>
        <w:rPr>
          <w:rFonts w:eastAsia="Times New Roman"/>
          <w:sz w:val="28"/>
          <w:szCs w:val="28"/>
        </w:rPr>
        <w:t>а с директором Школы;</w:t>
      </w:r>
    </w:p>
    <w:p w:rsidR="001E3ABE" w:rsidRDefault="001E3ABE">
      <w:pPr>
        <w:spacing w:line="15" w:lineRule="exact"/>
        <w:rPr>
          <w:sz w:val="20"/>
          <w:szCs w:val="20"/>
        </w:rPr>
      </w:pPr>
    </w:p>
    <w:p w:rsidR="001E3ABE" w:rsidRDefault="00D90137">
      <w:pPr>
        <w:spacing w:line="236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3.3.3. представлять интересы Центра по доверенности в муниципальных, государственных органах региона, организациях для реализации целей и задач Центра;</w:t>
      </w:r>
    </w:p>
    <w:p w:rsidR="001E3ABE" w:rsidRDefault="001E3ABE">
      <w:pPr>
        <w:spacing w:line="17" w:lineRule="exact"/>
        <w:rPr>
          <w:sz w:val="20"/>
          <w:szCs w:val="20"/>
        </w:rPr>
      </w:pPr>
    </w:p>
    <w:p w:rsidR="001E3ABE" w:rsidRDefault="00D90137">
      <w:pPr>
        <w:spacing w:line="234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3.3.4. отчитываться перед директором Школы о результатах работы Центра;</w:t>
      </w:r>
    </w:p>
    <w:p w:rsidR="001E3ABE" w:rsidRDefault="001E3ABE">
      <w:pPr>
        <w:spacing w:line="15" w:lineRule="exact"/>
        <w:rPr>
          <w:sz w:val="20"/>
          <w:szCs w:val="20"/>
        </w:rPr>
      </w:pPr>
    </w:p>
    <w:p w:rsidR="001E3ABE" w:rsidRDefault="00D90137">
      <w:pPr>
        <w:spacing w:line="236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3.3.5. </w:t>
      </w:r>
      <w:r>
        <w:rPr>
          <w:rFonts w:eastAsia="Times New Roman"/>
          <w:sz w:val="28"/>
          <w:szCs w:val="28"/>
        </w:rPr>
        <w:t>выполнять иные обязанности, предусмотренные законодательством, уставом Школы, должностной инструкцией и настоящим Положением.</w:t>
      </w:r>
    </w:p>
    <w:p w:rsidR="001E3ABE" w:rsidRDefault="001E3ABE">
      <w:pPr>
        <w:spacing w:line="2" w:lineRule="exact"/>
        <w:rPr>
          <w:sz w:val="20"/>
          <w:szCs w:val="20"/>
        </w:rPr>
      </w:pPr>
    </w:p>
    <w:p w:rsidR="001E3ABE" w:rsidRDefault="00D90137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3.4. Руководитель Центра вправе:</w:t>
      </w:r>
    </w:p>
    <w:p w:rsidR="001E3ABE" w:rsidRDefault="001E3ABE">
      <w:pPr>
        <w:spacing w:line="16" w:lineRule="exact"/>
        <w:rPr>
          <w:sz w:val="20"/>
          <w:szCs w:val="20"/>
        </w:rPr>
      </w:pPr>
    </w:p>
    <w:p w:rsidR="001E3ABE" w:rsidRDefault="00D90137">
      <w:pPr>
        <w:spacing w:line="234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3.4.1. осуществлять подбор и расстановку кадров Центра, прием на работу которых осуществляется </w:t>
      </w:r>
      <w:r>
        <w:rPr>
          <w:rFonts w:eastAsia="Times New Roman"/>
          <w:sz w:val="28"/>
          <w:szCs w:val="28"/>
        </w:rPr>
        <w:t>приказом директора Школы;</w:t>
      </w:r>
    </w:p>
    <w:p w:rsidR="001E3ABE" w:rsidRDefault="001E3ABE">
      <w:pPr>
        <w:spacing w:line="15" w:lineRule="exact"/>
        <w:rPr>
          <w:sz w:val="20"/>
          <w:szCs w:val="20"/>
        </w:rPr>
      </w:pPr>
    </w:p>
    <w:p w:rsidR="001E3ABE" w:rsidRDefault="00D90137">
      <w:pPr>
        <w:spacing w:line="236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3.4.2. по согласованию с директором Школы организовывать учебно-воспитательный процесс в Центре в соответствии с целями и задачами Центра и осуществлять контроль за его реализацией;</w:t>
      </w:r>
    </w:p>
    <w:p w:rsidR="001E3ABE" w:rsidRDefault="001E3ABE">
      <w:pPr>
        <w:spacing w:line="15" w:lineRule="exact"/>
        <w:rPr>
          <w:sz w:val="20"/>
          <w:szCs w:val="20"/>
        </w:rPr>
      </w:pPr>
    </w:p>
    <w:p w:rsidR="001E3ABE" w:rsidRDefault="00D90137">
      <w:pPr>
        <w:spacing w:line="237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3.4.3. осуществлять подготовку обучающихся к </w:t>
      </w:r>
      <w:r>
        <w:rPr>
          <w:rFonts w:eastAsia="Times New Roman"/>
          <w:sz w:val="28"/>
          <w:szCs w:val="28"/>
        </w:rPr>
        <w:t>участию в конкурсах, олимпиадах, конференциях и иных мероприятиях по профилю направлений деятельности Центра;</w:t>
      </w:r>
    </w:p>
    <w:p w:rsidR="001E3ABE" w:rsidRDefault="001E3ABE">
      <w:pPr>
        <w:spacing w:line="13" w:lineRule="exact"/>
        <w:rPr>
          <w:sz w:val="20"/>
          <w:szCs w:val="20"/>
        </w:rPr>
      </w:pPr>
    </w:p>
    <w:p w:rsidR="001E3ABE" w:rsidRDefault="00D90137">
      <w:pPr>
        <w:spacing w:line="236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3.4.4. по согласованию с директором Школы осуществлять организацию и проведение мероприятий по профилю направлений деятельности Центра;</w:t>
      </w:r>
    </w:p>
    <w:p w:rsidR="001E3ABE" w:rsidRDefault="001E3ABE">
      <w:pPr>
        <w:spacing w:line="16" w:lineRule="exact"/>
        <w:rPr>
          <w:sz w:val="20"/>
          <w:szCs w:val="20"/>
        </w:rPr>
      </w:pPr>
    </w:p>
    <w:p w:rsidR="001E3ABE" w:rsidRDefault="00D90137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3.4.5. о</w:t>
      </w:r>
      <w:r>
        <w:rPr>
          <w:rFonts w:eastAsia="Times New Roman"/>
          <w:sz w:val="28"/>
          <w:szCs w:val="28"/>
        </w:rPr>
        <w:t>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sectPr w:rsidR="001E3ABE">
      <w:pgSz w:w="11900" w:h="16838"/>
      <w:pgMar w:top="1130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CD6"/>
    <w:multiLevelType w:val="hybridMultilevel"/>
    <w:tmpl w:val="6B1EBAFA"/>
    <w:lvl w:ilvl="0" w:tplc="85C2CBB8">
      <w:start w:val="2"/>
      <w:numFmt w:val="decimal"/>
      <w:lvlText w:val="%1."/>
      <w:lvlJc w:val="left"/>
    </w:lvl>
    <w:lvl w:ilvl="1" w:tplc="056687FC">
      <w:numFmt w:val="decimal"/>
      <w:lvlText w:val=""/>
      <w:lvlJc w:val="left"/>
    </w:lvl>
    <w:lvl w:ilvl="2" w:tplc="43E0398E">
      <w:numFmt w:val="decimal"/>
      <w:lvlText w:val=""/>
      <w:lvlJc w:val="left"/>
    </w:lvl>
    <w:lvl w:ilvl="3" w:tplc="74EC1D56">
      <w:numFmt w:val="decimal"/>
      <w:lvlText w:val=""/>
      <w:lvlJc w:val="left"/>
    </w:lvl>
    <w:lvl w:ilvl="4" w:tplc="C61C9D64">
      <w:numFmt w:val="decimal"/>
      <w:lvlText w:val=""/>
      <w:lvlJc w:val="left"/>
    </w:lvl>
    <w:lvl w:ilvl="5" w:tplc="9DBC9E7E">
      <w:numFmt w:val="decimal"/>
      <w:lvlText w:val=""/>
      <w:lvlJc w:val="left"/>
    </w:lvl>
    <w:lvl w:ilvl="6" w:tplc="C21AD458">
      <w:numFmt w:val="decimal"/>
      <w:lvlText w:val=""/>
      <w:lvlJc w:val="left"/>
    </w:lvl>
    <w:lvl w:ilvl="7" w:tplc="D9ECB91A">
      <w:numFmt w:val="decimal"/>
      <w:lvlText w:val=""/>
      <w:lvlJc w:val="left"/>
    </w:lvl>
    <w:lvl w:ilvl="8" w:tplc="924E641E">
      <w:numFmt w:val="decimal"/>
      <w:lvlText w:val=""/>
      <w:lvlJc w:val="left"/>
    </w:lvl>
  </w:abstractNum>
  <w:abstractNum w:abstractNumId="1">
    <w:nsid w:val="00003D6C"/>
    <w:multiLevelType w:val="hybridMultilevel"/>
    <w:tmpl w:val="EA903DCA"/>
    <w:lvl w:ilvl="0" w:tplc="D5CCA4B2">
      <w:numFmt w:val="decimal"/>
      <w:lvlText w:val="%1."/>
      <w:lvlJc w:val="left"/>
    </w:lvl>
    <w:lvl w:ilvl="1" w:tplc="F1B2ED9C">
      <w:start w:val="1"/>
      <w:numFmt w:val="bullet"/>
      <w:lvlText w:val="о"/>
      <w:lvlJc w:val="left"/>
    </w:lvl>
    <w:lvl w:ilvl="2" w:tplc="0F5479A2">
      <w:numFmt w:val="decimal"/>
      <w:lvlText w:val=""/>
      <w:lvlJc w:val="left"/>
    </w:lvl>
    <w:lvl w:ilvl="3" w:tplc="CAE2DF60">
      <w:numFmt w:val="decimal"/>
      <w:lvlText w:val=""/>
      <w:lvlJc w:val="left"/>
    </w:lvl>
    <w:lvl w:ilvl="4" w:tplc="2B38762C">
      <w:numFmt w:val="decimal"/>
      <w:lvlText w:val=""/>
      <w:lvlJc w:val="left"/>
    </w:lvl>
    <w:lvl w:ilvl="5" w:tplc="D242B7E2">
      <w:numFmt w:val="decimal"/>
      <w:lvlText w:val=""/>
      <w:lvlJc w:val="left"/>
    </w:lvl>
    <w:lvl w:ilvl="6" w:tplc="0CFA1E8A">
      <w:numFmt w:val="decimal"/>
      <w:lvlText w:val=""/>
      <w:lvlJc w:val="left"/>
    </w:lvl>
    <w:lvl w:ilvl="7" w:tplc="D9CC0B32">
      <w:numFmt w:val="decimal"/>
      <w:lvlText w:val=""/>
      <w:lvlJc w:val="left"/>
    </w:lvl>
    <w:lvl w:ilvl="8" w:tplc="DFD48818">
      <w:numFmt w:val="decimal"/>
      <w:lvlText w:val=""/>
      <w:lvlJc w:val="left"/>
    </w:lvl>
  </w:abstractNum>
  <w:abstractNum w:abstractNumId="2">
    <w:nsid w:val="00005F90"/>
    <w:multiLevelType w:val="hybridMultilevel"/>
    <w:tmpl w:val="021AF342"/>
    <w:lvl w:ilvl="0" w:tplc="CC5C676A">
      <w:start w:val="3"/>
      <w:numFmt w:val="decimal"/>
      <w:lvlText w:val="%1."/>
      <w:lvlJc w:val="left"/>
    </w:lvl>
    <w:lvl w:ilvl="1" w:tplc="CD1AD8E6">
      <w:numFmt w:val="decimal"/>
      <w:lvlText w:val=""/>
      <w:lvlJc w:val="left"/>
    </w:lvl>
    <w:lvl w:ilvl="2" w:tplc="99AAA64C">
      <w:numFmt w:val="decimal"/>
      <w:lvlText w:val=""/>
      <w:lvlJc w:val="left"/>
    </w:lvl>
    <w:lvl w:ilvl="3" w:tplc="20A47A72">
      <w:numFmt w:val="decimal"/>
      <w:lvlText w:val=""/>
      <w:lvlJc w:val="left"/>
    </w:lvl>
    <w:lvl w:ilvl="4" w:tplc="ECBEBF18">
      <w:numFmt w:val="decimal"/>
      <w:lvlText w:val=""/>
      <w:lvlJc w:val="left"/>
    </w:lvl>
    <w:lvl w:ilvl="5" w:tplc="940AE596">
      <w:numFmt w:val="decimal"/>
      <w:lvlText w:val=""/>
      <w:lvlJc w:val="left"/>
    </w:lvl>
    <w:lvl w:ilvl="6" w:tplc="52A28698">
      <w:numFmt w:val="decimal"/>
      <w:lvlText w:val=""/>
      <w:lvlJc w:val="left"/>
    </w:lvl>
    <w:lvl w:ilvl="7" w:tplc="F86E4A34">
      <w:numFmt w:val="decimal"/>
      <w:lvlText w:val=""/>
      <w:lvlJc w:val="left"/>
    </w:lvl>
    <w:lvl w:ilvl="8" w:tplc="0BC4B494">
      <w:numFmt w:val="decimal"/>
      <w:lvlText w:val=""/>
      <w:lvlJc w:val="left"/>
    </w:lvl>
  </w:abstractNum>
  <w:abstractNum w:abstractNumId="3">
    <w:nsid w:val="00006952"/>
    <w:multiLevelType w:val="hybridMultilevel"/>
    <w:tmpl w:val="E0CEC2F0"/>
    <w:lvl w:ilvl="0" w:tplc="E5EE70CC">
      <w:start w:val="1"/>
      <w:numFmt w:val="bullet"/>
      <w:lvlText w:val="и"/>
      <w:lvlJc w:val="left"/>
    </w:lvl>
    <w:lvl w:ilvl="1" w:tplc="C0529E80">
      <w:start w:val="1"/>
      <w:numFmt w:val="bullet"/>
      <w:lvlText w:val="-"/>
      <w:lvlJc w:val="left"/>
    </w:lvl>
    <w:lvl w:ilvl="2" w:tplc="4156F0EA">
      <w:numFmt w:val="decimal"/>
      <w:lvlText w:val=""/>
      <w:lvlJc w:val="left"/>
    </w:lvl>
    <w:lvl w:ilvl="3" w:tplc="E014227E">
      <w:numFmt w:val="decimal"/>
      <w:lvlText w:val=""/>
      <w:lvlJc w:val="left"/>
    </w:lvl>
    <w:lvl w:ilvl="4" w:tplc="9592A5E4">
      <w:numFmt w:val="decimal"/>
      <w:lvlText w:val=""/>
      <w:lvlJc w:val="left"/>
    </w:lvl>
    <w:lvl w:ilvl="5" w:tplc="CA78F320">
      <w:numFmt w:val="decimal"/>
      <w:lvlText w:val=""/>
      <w:lvlJc w:val="left"/>
    </w:lvl>
    <w:lvl w:ilvl="6" w:tplc="AF166D80">
      <w:numFmt w:val="decimal"/>
      <w:lvlText w:val=""/>
      <w:lvlJc w:val="left"/>
    </w:lvl>
    <w:lvl w:ilvl="7" w:tplc="2E3882C8">
      <w:numFmt w:val="decimal"/>
      <w:lvlText w:val=""/>
      <w:lvlJc w:val="left"/>
    </w:lvl>
    <w:lvl w:ilvl="8" w:tplc="A14430D0">
      <w:numFmt w:val="decimal"/>
      <w:lvlText w:val=""/>
      <w:lvlJc w:val="left"/>
    </w:lvl>
  </w:abstractNum>
  <w:abstractNum w:abstractNumId="4">
    <w:nsid w:val="000072AE"/>
    <w:multiLevelType w:val="hybridMultilevel"/>
    <w:tmpl w:val="5A284E28"/>
    <w:lvl w:ilvl="0" w:tplc="E270936E">
      <w:start w:val="1"/>
      <w:numFmt w:val="decimal"/>
      <w:lvlText w:val="2.%1."/>
      <w:lvlJc w:val="left"/>
    </w:lvl>
    <w:lvl w:ilvl="1" w:tplc="4A5C1790">
      <w:numFmt w:val="decimal"/>
      <w:lvlText w:val=""/>
      <w:lvlJc w:val="left"/>
    </w:lvl>
    <w:lvl w:ilvl="2" w:tplc="418C12A6">
      <w:numFmt w:val="decimal"/>
      <w:lvlText w:val=""/>
      <w:lvlJc w:val="left"/>
    </w:lvl>
    <w:lvl w:ilvl="3" w:tplc="C76ABC8E">
      <w:numFmt w:val="decimal"/>
      <w:lvlText w:val=""/>
      <w:lvlJc w:val="left"/>
    </w:lvl>
    <w:lvl w:ilvl="4" w:tplc="27146E32">
      <w:numFmt w:val="decimal"/>
      <w:lvlText w:val=""/>
      <w:lvlJc w:val="left"/>
    </w:lvl>
    <w:lvl w:ilvl="5" w:tplc="F7425AE0">
      <w:numFmt w:val="decimal"/>
      <w:lvlText w:val=""/>
      <w:lvlJc w:val="left"/>
    </w:lvl>
    <w:lvl w:ilvl="6" w:tplc="BFFCBD0A">
      <w:numFmt w:val="decimal"/>
      <w:lvlText w:val=""/>
      <w:lvlJc w:val="left"/>
    </w:lvl>
    <w:lvl w:ilvl="7" w:tplc="9EEC43C4">
      <w:numFmt w:val="decimal"/>
      <w:lvlText w:val=""/>
      <w:lvlJc w:val="left"/>
    </w:lvl>
    <w:lvl w:ilvl="8" w:tplc="0CB271D2">
      <w:numFmt w:val="decimal"/>
      <w:lvlText w:val=""/>
      <w:lvlJc w:val="left"/>
    </w:lvl>
  </w:abstractNum>
  <w:abstractNum w:abstractNumId="5">
    <w:nsid w:val="39EF446E"/>
    <w:multiLevelType w:val="multilevel"/>
    <w:tmpl w:val="B1EE9E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ABE"/>
    <w:rsid w:val="001E3ABE"/>
    <w:rsid w:val="00915E3F"/>
    <w:rsid w:val="00D90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915E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901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915E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901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1059</Words>
  <Characters>6042</Characters>
  <Application>Microsoft Office Word</Application>
  <DocSecurity>0</DocSecurity>
  <Lines>50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пк</cp:lastModifiedBy>
  <cp:revision>3</cp:revision>
  <dcterms:created xsi:type="dcterms:W3CDTF">2019-12-01T17:33:00Z</dcterms:created>
  <dcterms:modified xsi:type="dcterms:W3CDTF">2019-12-01T16:44:00Z</dcterms:modified>
</cp:coreProperties>
</file>