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9B" w:rsidRPr="000B009B" w:rsidRDefault="000B009B" w:rsidP="000B009B">
      <w:pPr>
        <w:spacing w:after="0" w:line="234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материально-технических условиях необходимых для организации образовательного процесса</w:t>
      </w:r>
    </w:p>
    <w:p w:rsidR="000B009B" w:rsidRPr="000B009B" w:rsidRDefault="000B009B" w:rsidP="000B009B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697BD86" wp14:editId="664EAC9C">
                <wp:simplePos x="0" y="0"/>
                <wp:positionH relativeFrom="column">
                  <wp:posOffset>73025</wp:posOffset>
                </wp:positionH>
                <wp:positionV relativeFrom="paragraph">
                  <wp:posOffset>185419</wp:posOffset>
                </wp:positionV>
                <wp:extent cx="5385435" cy="0"/>
                <wp:effectExtent l="0" t="0" r="24765" b="1905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8EE04" id="Shape 4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5pt,14.6pt" to="429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0B00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7340C69E" wp14:editId="17109576">
                <wp:simplePos x="0" y="0"/>
                <wp:positionH relativeFrom="column">
                  <wp:posOffset>76199</wp:posOffset>
                </wp:positionH>
                <wp:positionV relativeFrom="paragraph">
                  <wp:posOffset>182245</wp:posOffset>
                </wp:positionV>
                <wp:extent cx="0" cy="7352665"/>
                <wp:effectExtent l="0" t="0" r="19050" b="1968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526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FEB88" id="Shape 49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14.35pt" to="6pt,5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B009B" w:rsidRPr="000B009B" w:rsidRDefault="000B009B" w:rsidP="000B009B">
      <w:pPr>
        <w:spacing w:after="0" w:line="28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1312" behindDoc="1" locked="0" layoutInCell="0" allowOverlap="1" wp14:anchorId="72427F4B" wp14:editId="7C1A5F9F">
                <wp:simplePos x="0" y="0"/>
                <wp:positionH relativeFrom="column">
                  <wp:posOffset>5521959</wp:posOffset>
                </wp:positionH>
                <wp:positionV relativeFrom="paragraph">
                  <wp:posOffset>160020</wp:posOffset>
                </wp:positionV>
                <wp:extent cx="0" cy="7352665"/>
                <wp:effectExtent l="0" t="0" r="19050" b="1968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526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B656C" id="Shape 50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4.8pt,12.6pt" to="434.8pt,5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B009B" w:rsidRPr="000B009B" w:rsidRDefault="000B009B" w:rsidP="000B009B">
      <w:pPr>
        <w:spacing w:after="0" w:line="234" w:lineRule="auto"/>
        <w:ind w:right="10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специализированных кабинетов, помещений для реализации рабочих программ и воспитательной деятельности:</w:t>
      </w:r>
    </w:p>
    <w:p w:rsidR="000B009B" w:rsidRPr="000B009B" w:rsidRDefault="000B009B" w:rsidP="000B009B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0"/>
        <w:gridCol w:w="1840"/>
      </w:tblGrid>
      <w:tr w:rsidR="000B009B" w:rsidRPr="000B009B" w:rsidTr="00821629">
        <w:trPr>
          <w:trHeight w:val="224"/>
        </w:trPr>
        <w:tc>
          <w:tcPr>
            <w:tcW w:w="6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русского языка и литературы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3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2</w:t>
            </w:r>
          </w:p>
        </w:tc>
      </w:tr>
      <w:tr w:rsidR="000B009B" w:rsidRPr="000B009B" w:rsidTr="00821629">
        <w:trPr>
          <w:trHeight w:val="42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 и обществознания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5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6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биологии (естествознания)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6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иностранного языка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изостудия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2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информатики и ИКТ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серверная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2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лабораторий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2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 педагога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6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психологической помощи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логопеда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0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библиотеки/читального зала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6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актового зала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0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спортивного зала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раздевалки, оборудованные душевыми кабинами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2</w:t>
            </w:r>
          </w:p>
        </w:tc>
      </w:tr>
      <w:tr w:rsidR="000B009B" w:rsidRPr="000B009B" w:rsidTr="00821629">
        <w:trPr>
          <w:trHeight w:val="42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</w:tbl>
    <w:p w:rsidR="000B009B" w:rsidRPr="000B009B" w:rsidRDefault="000B009B" w:rsidP="000B009B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34" w:lineRule="auto"/>
        <w:ind w:right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помещений  для организации  образовательного процесса </w:t>
      </w:r>
    </w:p>
    <w:p w:rsidR="000B009B" w:rsidRPr="000B009B" w:rsidRDefault="000B009B" w:rsidP="000B009B">
      <w:pPr>
        <w:spacing w:after="0" w:line="234" w:lineRule="auto"/>
        <w:ind w:right="9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1-х классов:</w:t>
      </w:r>
    </w:p>
    <w:p w:rsidR="000B009B" w:rsidRPr="000B009B" w:rsidRDefault="000B009B" w:rsidP="000B009B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0"/>
        <w:gridCol w:w="1840"/>
      </w:tblGrid>
      <w:tr w:rsidR="000B009B" w:rsidRPr="000B009B" w:rsidTr="00821629">
        <w:trPr>
          <w:trHeight w:val="224"/>
        </w:trPr>
        <w:tc>
          <w:tcPr>
            <w:tcW w:w="6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4" w:lineRule="exact"/>
              <w:ind w:right="7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игровых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ind w:right="7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</w:tbl>
    <w:p w:rsidR="000B009B" w:rsidRPr="000B009B" w:rsidRDefault="000B009B" w:rsidP="000B009B">
      <w:pPr>
        <w:spacing w:after="0" w:line="233" w:lineRule="auto"/>
        <w:ind w:left="22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Информационно-техническое оснащение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0"/>
        <w:gridCol w:w="1840"/>
      </w:tblGrid>
      <w:tr w:rsidR="000B009B" w:rsidRPr="000B009B" w:rsidTr="00821629">
        <w:trPr>
          <w:trHeight w:val="224"/>
        </w:trPr>
        <w:tc>
          <w:tcPr>
            <w:tcW w:w="6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компьютерных классов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3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компьютеров: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7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(системный блок + монитор)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нейбук</w:t>
            </w:r>
            <w:bookmarkStart w:id="0" w:name="_GoBack"/>
            <w:bookmarkEnd w:id="0"/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6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AppleMacBook (для начальной школы)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1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Документ-камеры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Телевизоры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2</w:t>
            </w:r>
          </w:p>
        </w:tc>
      </w:tr>
      <w:tr w:rsidR="000B009B" w:rsidRPr="000B009B" w:rsidTr="00821629">
        <w:trPr>
          <w:trHeight w:val="42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Проекторы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2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Интерактивные доски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ru-RU"/>
              </w:rPr>
              <w:t>5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к сети Интернет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Да</w:t>
            </w:r>
          </w:p>
        </w:tc>
      </w:tr>
      <w:tr w:rsidR="000B009B" w:rsidRPr="000B009B" w:rsidTr="00821629">
        <w:trPr>
          <w:trHeight w:val="42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локальной сети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Да</w:t>
            </w:r>
          </w:p>
        </w:tc>
      </w:tr>
      <w:tr w:rsidR="000B009B" w:rsidRPr="000B009B" w:rsidTr="00821629">
        <w:trPr>
          <w:trHeight w:val="40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сайта образовательного учреждения в сети Интернет</w:t>
            </w:r>
          </w:p>
        </w:tc>
        <w:tc>
          <w:tcPr>
            <w:tcW w:w="1840" w:type="dxa"/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Да</w:t>
            </w:r>
          </w:p>
        </w:tc>
      </w:tr>
      <w:tr w:rsidR="000B009B" w:rsidRPr="000B009B" w:rsidTr="00821629">
        <w:trPr>
          <w:trHeight w:val="42"/>
        </w:trPr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</w:tbl>
    <w:p w:rsidR="000B009B" w:rsidRPr="000B009B" w:rsidRDefault="000B009B" w:rsidP="000B00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Default="000B009B" w:rsidP="000B009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0B009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Общая оценка:</w:t>
      </w:r>
    </w:p>
    <w:p w:rsid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700"/>
        <w:gridCol w:w="1480"/>
        <w:gridCol w:w="1480"/>
        <w:gridCol w:w="1480"/>
        <w:gridCol w:w="30"/>
      </w:tblGrid>
      <w:tr w:rsidR="000B009B" w:rsidRPr="000B009B" w:rsidTr="00821629">
        <w:trPr>
          <w:trHeight w:val="216"/>
        </w:trPr>
        <w:tc>
          <w:tcPr>
            <w:tcW w:w="3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Фактическое значение для реализуемых ООП</w:t>
            </w: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100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</w:t>
            </w: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12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18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ind w:right="15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1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 Сведения о соответствии мате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Соответствует/не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2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риально-технических условий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3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образовательного про-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3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цесса требованиям ФГОС (ФКГОС)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0B009B" w:rsidRPr="000B009B" w:rsidRDefault="000B009B" w:rsidP="000B009B">
      <w:pPr>
        <w:spacing w:after="0" w:line="18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34" w:lineRule="auto"/>
        <w:ind w:left="260" w:right="3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соответствии учебно-методических условий, необходимых для реализации образовательных программ, требованиям ФГОС (ФКГОС)</w:t>
      </w:r>
    </w:p>
    <w:p w:rsidR="000B009B" w:rsidRPr="000B009B" w:rsidRDefault="000B009B" w:rsidP="000B009B">
      <w:pPr>
        <w:spacing w:after="0" w:line="29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36" w:lineRule="auto"/>
        <w:ind w:left="260" w:right="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учебные кабинеты оснащены необходимыми наглядными пособиями</w:t>
      </w:r>
    </w:p>
    <w:p w:rsidR="000B009B" w:rsidRPr="000B009B" w:rsidRDefault="000B009B" w:rsidP="000B00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35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оценка: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1700"/>
        <w:gridCol w:w="1480"/>
        <w:gridCol w:w="1480"/>
        <w:gridCol w:w="1480"/>
        <w:gridCol w:w="30"/>
      </w:tblGrid>
      <w:tr w:rsidR="000B009B" w:rsidRPr="000B009B" w:rsidTr="00821629">
        <w:trPr>
          <w:trHeight w:val="222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Фактическое значение для реализуемых ООП</w:t>
            </w: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100"/>
        </w:trPr>
        <w:tc>
          <w:tcPr>
            <w:tcW w:w="3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</w:t>
            </w: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12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18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ind w:right="15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1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 Сведения о соответствии учеб-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Соответствует/не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28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но-методических условий, необхо-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3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димых для реализации образова-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30"/>
        </w:trPr>
        <w:tc>
          <w:tcPr>
            <w:tcW w:w="3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программ, требованиям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0B009B" w:rsidRPr="000B009B" w:rsidTr="00821629">
        <w:trPr>
          <w:trHeight w:val="232"/>
        </w:trPr>
        <w:tc>
          <w:tcPr>
            <w:tcW w:w="3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(ФКГОС)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0B009B" w:rsidRPr="000B009B" w:rsidRDefault="000B009B" w:rsidP="000B009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6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34" w:lineRule="auto"/>
        <w:ind w:left="260" w:right="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соответствии соблюдения санитарно-гигиенических условий к организации образовательного процесса требованиям ФГОС (ФКГОС)</w:t>
      </w:r>
    </w:p>
    <w:p w:rsidR="000B009B" w:rsidRPr="000B009B" w:rsidRDefault="000B009B" w:rsidP="000B009B">
      <w:pPr>
        <w:spacing w:after="0" w:line="27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санитарно-гигиенических условиях организации образовательного процесса</w:t>
      </w:r>
    </w:p>
    <w:p w:rsidR="000B009B" w:rsidRPr="000B009B" w:rsidRDefault="000B009B" w:rsidP="000B009B">
      <w:pPr>
        <w:spacing w:after="0" w:line="26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40"/>
        <w:gridCol w:w="4220"/>
        <w:gridCol w:w="4200"/>
      </w:tblGrid>
      <w:tr w:rsidR="000B009B" w:rsidRPr="000B009B" w:rsidTr="00821629">
        <w:trPr>
          <w:trHeight w:val="281"/>
        </w:trPr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4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академических часах</w:t>
            </w:r>
          </w:p>
        </w:tc>
      </w:tr>
      <w:tr w:rsidR="000B009B" w:rsidRPr="000B009B" w:rsidTr="00821629">
        <w:trPr>
          <w:trHeight w:val="2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при 6-дневной неделе, не более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при 5-дневной неделе, не более</w:t>
            </w:r>
          </w:p>
        </w:tc>
      </w:tr>
      <w:tr w:rsidR="000B009B" w:rsidRPr="000B009B" w:rsidTr="00821629">
        <w:trPr>
          <w:trHeight w:val="2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lang w:eastAsia="ru-RU"/>
              </w:rPr>
              <w:t>21</w:t>
            </w:r>
          </w:p>
        </w:tc>
      </w:tr>
      <w:tr w:rsidR="000B009B" w:rsidRPr="000B009B" w:rsidTr="00821629">
        <w:trPr>
          <w:trHeight w:val="26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009B" w:rsidRPr="000B009B" w:rsidTr="00821629">
        <w:trPr>
          <w:trHeight w:val="2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009B" w:rsidRPr="000B009B" w:rsidTr="00821629">
        <w:trPr>
          <w:trHeight w:val="2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009B" w:rsidRPr="000B009B" w:rsidTr="00821629">
        <w:trPr>
          <w:trHeight w:val="2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009B" w:rsidRPr="000B009B" w:rsidTr="00821629">
        <w:trPr>
          <w:trHeight w:val="2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009B" w:rsidRPr="000B009B" w:rsidTr="00821629">
        <w:trPr>
          <w:trHeight w:val="26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6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val="en-US" w:eastAsia="ru-RU"/>
              </w:rPr>
              <w:t>37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0B009B" w:rsidRPr="000B009B" w:rsidRDefault="000B009B" w:rsidP="000B009B">
      <w:pPr>
        <w:spacing w:after="0" w:line="17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оценка: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800"/>
        <w:gridCol w:w="1460"/>
        <w:gridCol w:w="1460"/>
        <w:gridCol w:w="1460"/>
      </w:tblGrid>
      <w:tr w:rsidR="000B009B" w:rsidRPr="000B009B" w:rsidTr="00821629">
        <w:trPr>
          <w:trHeight w:val="224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2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Фактическое значение для реализуемых</w:t>
            </w:r>
          </w:p>
        </w:tc>
      </w:tr>
      <w:tr w:rsidR="000B009B" w:rsidRPr="000B009B" w:rsidTr="00821629">
        <w:trPr>
          <w:trHeight w:val="27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46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ООП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B009B" w:rsidRPr="000B009B" w:rsidTr="00821629">
        <w:trPr>
          <w:trHeight w:val="3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0B009B" w:rsidRPr="000B009B" w:rsidTr="00821629">
        <w:trPr>
          <w:trHeight w:val="219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ООО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</w:t>
            </w:r>
          </w:p>
        </w:tc>
      </w:tr>
      <w:tr w:rsidR="000B009B" w:rsidRPr="000B009B" w:rsidTr="00821629">
        <w:trPr>
          <w:trHeight w:val="3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ind w:right="15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ind w:right="7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5</w:t>
            </w:r>
          </w:p>
        </w:tc>
      </w:tr>
      <w:tr w:rsidR="000B009B" w:rsidRPr="000B009B" w:rsidTr="00821629">
        <w:trPr>
          <w:trHeight w:val="4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0B009B" w:rsidRPr="000B009B" w:rsidTr="00821629">
        <w:trPr>
          <w:trHeight w:val="21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 Сведения о соответствии со-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Соответствует/не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</w:tr>
      <w:tr w:rsidR="000B009B" w:rsidRPr="000B009B" w:rsidTr="00821629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блюдения санитарно-гигиенических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09B" w:rsidRPr="000B009B" w:rsidTr="00821629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к организации образова-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09B" w:rsidRPr="000B009B" w:rsidTr="00821629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процесса требованиям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09B" w:rsidRPr="000B009B" w:rsidTr="00821629">
        <w:trPr>
          <w:trHeight w:val="26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(ФКГОС)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B009B" w:rsidRPr="000B009B" w:rsidTr="00821629">
        <w:trPr>
          <w:trHeight w:val="4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B009B" w:rsidRPr="000B009B" w:rsidRDefault="000B009B" w:rsidP="000B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</w:tbl>
    <w:p w:rsidR="000B009B" w:rsidRPr="000B009B" w:rsidRDefault="000B009B" w:rsidP="000B009B">
      <w:pPr>
        <w:spacing w:after="0" w:line="18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Default="000B009B" w:rsidP="000B009B">
      <w:pPr>
        <w:rPr>
          <w:rFonts w:ascii="Times New Roman" w:eastAsia="Times New Roman" w:hAnsi="Times New Roman" w:cs="Times New Roman"/>
          <w:lang w:eastAsia="ru-RU"/>
        </w:rPr>
      </w:pPr>
    </w:p>
    <w:p w:rsidR="000B009B" w:rsidRDefault="000B009B" w:rsidP="000B009B">
      <w:pPr>
        <w:rPr>
          <w:rFonts w:ascii="Times New Roman" w:eastAsia="Times New Roman" w:hAnsi="Times New Roman" w:cs="Times New Roman"/>
          <w:lang w:eastAsia="ru-RU"/>
        </w:rPr>
      </w:pPr>
    </w:p>
    <w:p w:rsidR="000B009B" w:rsidRPr="00564B51" w:rsidRDefault="000B009B" w:rsidP="000B009B">
      <w:pPr>
        <w:spacing w:line="234" w:lineRule="auto"/>
        <w:ind w:right="680"/>
        <w:rPr>
          <w:b/>
          <w:sz w:val="20"/>
          <w:szCs w:val="20"/>
        </w:rPr>
      </w:pPr>
      <w:r w:rsidRPr="00564B51">
        <w:rPr>
          <w:rFonts w:eastAsia="Times New Roman"/>
          <w:b/>
          <w:sz w:val="24"/>
          <w:szCs w:val="24"/>
        </w:rPr>
        <w:t>Сведения о соответствии информационно-образовательной среды ОО требования ФГОС (ФКГОС)</w:t>
      </w:r>
    </w:p>
    <w:p w:rsidR="000B009B" w:rsidRDefault="000B009B" w:rsidP="000B009B">
      <w:pPr>
        <w:spacing w:line="290" w:lineRule="exact"/>
        <w:rPr>
          <w:sz w:val="20"/>
          <w:szCs w:val="20"/>
        </w:rPr>
      </w:pPr>
    </w:p>
    <w:p w:rsidR="000B009B" w:rsidRPr="002F3F0F" w:rsidRDefault="000B009B" w:rsidP="000B009B">
      <w:pPr>
        <w:tabs>
          <w:tab w:val="left" w:pos="478"/>
        </w:tabs>
        <w:spacing w:line="235" w:lineRule="auto"/>
        <w:ind w:right="6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МКОУ «Мехельтинская СОШ</w:t>
      </w:r>
      <w:r w:rsidRPr="002F3F0F">
        <w:rPr>
          <w:rFonts w:eastAsia="Times New Roman"/>
          <w:sz w:val="24"/>
          <w:szCs w:val="24"/>
        </w:rPr>
        <w:t xml:space="preserve">» имеется: </w:t>
      </w:r>
      <w:r w:rsidRPr="002F3F0F">
        <w:rPr>
          <w:rFonts w:eastAsia="Times New Roman"/>
          <w:sz w:val="24"/>
          <w:szCs w:val="24"/>
          <w:u w:val="single"/>
        </w:rPr>
        <w:t>Официальный сайт в сети Интернет</w:t>
      </w:r>
    </w:p>
    <w:p w:rsidR="000B009B" w:rsidRDefault="000B009B" w:rsidP="000B009B">
      <w:pPr>
        <w:spacing w:line="240" w:lineRule="exact"/>
        <w:rPr>
          <w:sz w:val="20"/>
          <w:szCs w:val="20"/>
        </w:rPr>
      </w:pPr>
    </w:p>
    <w:p w:rsidR="000B009B" w:rsidRDefault="000B009B" w:rsidP="000B009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официальном сайте размещена следующая информация:</w:t>
      </w:r>
    </w:p>
    <w:p w:rsidR="000B009B" w:rsidRDefault="000B009B" w:rsidP="000B009B">
      <w:pPr>
        <w:spacing w:line="15" w:lineRule="exact"/>
        <w:rPr>
          <w:sz w:val="20"/>
          <w:szCs w:val="20"/>
        </w:rPr>
      </w:pPr>
    </w:p>
    <w:p w:rsidR="000B009B" w:rsidRDefault="000B009B" w:rsidP="000B009B">
      <w:pPr>
        <w:spacing w:line="266" w:lineRule="auto"/>
        <w:ind w:left="260"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создания ОО, учредитель, место нахождения, режим, график работы, контактные телефоны, адреса электронной почты;</w:t>
      </w:r>
      <w:r>
        <w:rPr>
          <w:sz w:val="20"/>
          <w:szCs w:val="20"/>
        </w:rPr>
        <w:t xml:space="preserve"> </w:t>
      </w:r>
    </w:p>
    <w:p w:rsidR="000B009B" w:rsidRDefault="000B009B" w:rsidP="000B009B">
      <w:pPr>
        <w:spacing w:line="266" w:lineRule="auto"/>
        <w:ind w:left="260"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структура и органы управления образовательной организацией;</w:t>
      </w:r>
    </w:p>
    <w:p w:rsidR="000B009B" w:rsidRDefault="000B009B" w:rsidP="000B009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реализуемые образовательные программы;</w:t>
      </w:r>
    </w:p>
    <w:p w:rsidR="000B009B" w:rsidRDefault="000B009B" w:rsidP="000B009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численность обучающихся;</w:t>
      </w:r>
    </w:p>
    <w:p w:rsidR="000B009B" w:rsidRDefault="000B009B" w:rsidP="000B009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информация о ФГОС;</w:t>
      </w:r>
    </w:p>
    <w:p w:rsidR="000B009B" w:rsidRDefault="000B009B" w:rsidP="000B009B">
      <w:pPr>
        <w:tabs>
          <w:tab w:val="left" w:pos="44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 о </w:t>
      </w:r>
      <w:r>
        <w:rPr>
          <w:rFonts w:eastAsia="Times New Roman"/>
          <w:sz w:val="24"/>
          <w:szCs w:val="24"/>
        </w:rPr>
        <w:t>руководителе ОО, его заместителях;</w:t>
      </w:r>
    </w:p>
    <w:p w:rsidR="000B009B" w:rsidRDefault="000B009B" w:rsidP="000B009B">
      <w:pPr>
        <w:tabs>
          <w:tab w:val="left" w:pos="44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о  </w:t>
      </w:r>
      <w:r>
        <w:rPr>
          <w:rFonts w:eastAsia="Times New Roman"/>
          <w:sz w:val="24"/>
          <w:szCs w:val="24"/>
        </w:rPr>
        <w:t>материально-техническом обеспечении образовательной деятельности;</w:t>
      </w:r>
    </w:p>
    <w:p w:rsidR="000B009B" w:rsidRDefault="000B009B" w:rsidP="000B009B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eastAsia="Times New Roman"/>
          <w:sz w:val="24"/>
          <w:szCs w:val="24"/>
        </w:rPr>
        <w:t>копии следующих правоустанавливающих документов:</w:t>
      </w:r>
    </w:p>
    <w:p w:rsidR="000B009B" w:rsidRDefault="000B009B" w:rsidP="000B009B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eastAsia="Times New Roman"/>
          <w:sz w:val="24"/>
          <w:szCs w:val="24"/>
        </w:rPr>
        <w:t>устава образовательной организации;</w:t>
      </w:r>
    </w:p>
    <w:p w:rsidR="000B009B" w:rsidRDefault="000B009B" w:rsidP="000B009B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eastAsia="Times New Roman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0B009B" w:rsidRDefault="000B009B" w:rsidP="000B009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Fonts w:eastAsia="Times New Roman"/>
          <w:sz w:val="24"/>
          <w:szCs w:val="24"/>
        </w:rPr>
        <w:t>свидетельства о государственной аккредитации (с приложениями);</w:t>
      </w:r>
    </w:p>
    <w:p w:rsidR="000B009B" w:rsidRDefault="000B009B" w:rsidP="000B009B">
      <w:pPr>
        <w:rPr>
          <w:rFonts w:ascii="Times New Roman" w:eastAsia="Times New Roman" w:hAnsi="Times New Roman" w:cs="Times New Roman"/>
          <w:lang w:eastAsia="ru-RU"/>
        </w:rPr>
      </w:pPr>
    </w:p>
    <w:p w:rsidR="000B009B" w:rsidRPr="000B009B" w:rsidRDefault="000B009B" w:rsidP="000B009B">
      <w:pPr>
        <w:spacing w:after="0" w:line="265" w:lineRule="auto"/>
        <w:ind w:right="40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0B0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окальные нормативные акты по основным вопросам организации и осуществления образовательной деятельности;</w:t>
      </w:r>
    </w:p>
    <w:p w:rsidR="000B009B" w:rsidRPr="000B009B" w:rsidRDefault="000B009B" w:rsidP="000B009B">
      <w:pPr>
        <w:spacing w:after="0" w:line="2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 для обучающихся;</w:t>
      </w:r>
    </w:p>
    <w:p w:rsidR="000B009B" w:rsidRPr="000B009B" w:rsidRDefault="000B009B" w:rsidP="000B009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распорядка, коллективный договор;</w:t>
      </w:r>
    </w:p>
    <w:p w:rsidR="000B009B" w:rsidRPr="000B009B" w:rsidRDefault="000B009B" w:rsidP="000B009B">
      <w:pPr>
        <w:spacing w:after="0" w:line="24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отчет о результатах работы;</w:t>
      </w:r>
    </w:p>
    <w:p w:rsidR="000B009B" w:rsidRPr="000B009B" w:rsidRDefault="000B009B" w:rsidP="000B009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 финансово-хозяйственной деятельности;</w:t>
      </w:r>
    </w:p>
    <w:p w:rsidR="000B009B" w:rsidRPr="000B009B" w:rsidRDefault="000B009B" w:rsidP="000B009B">
      <w:pPr>
        <w:spacing w:after="0" w:line="2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64" w:lineRule="auto"/>
        <w:ind w:left="260" w:righ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B009B" w:rsidRPr="000B009B" w:rsidRDefault="000B009B" w:rsidP="000B009B">
      <w:pPr>
        <w:spacing w:after="0" w:line="2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иная информация, предусмотренная действующим законодательством.</w:t>
      </w:r>
    </w:p>
    <w:p w:rsidR="000B009B" w:rsidRPr="000B009B" w:rsidRDefault="000B009B" w:rsidP="000B009B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Размещенная на сайте информация регулярно обновляется.</w:t>
      </w:r>
    </w:p>
    <w:p w:rsidR="000B009B" w:rsidRPr="000B009B" w:rsidRDefault="000B009B" w:rsidP="000B009B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09B" w:rsidRPr="000B009B" w:rsidRDefault="000B009B" w:rsidP="000B009B">
      <w:pPr>
        <w:spacing w:after="0" w:line="240" w:lineRule="auto"/>
        <w:ind w:left="260"/>
        <w:rPr>
          <w:rFonts w:ascii="Times New Roman" w:eastAsia="Times New Roman" w:hAnsi="Times New Roman" w:cs="Times New Roman"/>
          <w:szCs w:val="20"/>
          <w:lang w:eastAsia="ru-RU"/>
        </w:rPr>
      </w:pPr>
      <w:r w:rsidRPr="000B009B">
        <w:rPr>
          <w:rFonts w:ascii="Times New Roman" w:eastAsia="Times New Roman" w:hAnsi="Times New Roman" w:cs="Times New Roman"/>
          <w:sz w:val="24"/>
          <w:lang w:eastAsia="ru-RU"/>
        </w:rPr>
        <w:t>Весь административный аппарат и педагогические работники работают на компьютерах в режиме уверенного пользователя. Ведется электронный журнал и дневники обучающихся. Имеется Интернет и локальная сеть по всем зданиям школы</w:t>
      </w:r>
    </w:p>
    <w:p w:rsidR="000B009B" w:rsidRDefault="000B009B" w:rsidP="000B009B">
      <w:pPr>
        <w:rPr>
          <w:rFonts w:ascii="Times New Roman" w:eastAsia="Times New Roman" w:hAnsi="Times New Roman" w:cs="Times New Roman"/>
          <w:lang w:eastAsia="ru-RU"/>
        </w:rPr>
      </w:pPr>
    </w:p>
    <w:p w:rsidR="000B009B" w:rsidRDefault="000B009B" w:rsidP="000B009B">
      <w:pPr>
        <w:rPr>
          <w:rFonts w:ascii="Times New Roman" w:eastAsia="Times New Roman" w:hAnsi="Times New Roman" w:cs="Times New Roman"/>
          <w:lang w:eastAsia="ru-RU"/>
        </w:rPr>
      </w:pPr>
    </w:p>
    <w:p w:rsidR="000B009B" w:rsidRPr="000B009B" w:rsidRDefault="000B009B" w:rsidP="000B009B">
      <w:pPr>
        <w:rPr>
          <w:rFonts w:ascii="Times New Roman" w:eastAsia="Times New Roman" w:hAnsi="Times New Roman" w:cs="Times New Roman"/>
          <w:lang w:eastAsia="ru-RU"/>
        </w:rPr>
        <w:sectPr w:rsidR="000B009B" w:rsidRPr="000B009B" w:rsidSect="000B009B">
          <w:pgSz w:w="11900" w:h="16838"/>
          <w:pgMar w:top="712" w:right="846" w:bottom="568" w:left="1440" w:header="0" w:footer="0" w:gutter="0"/>
          <w:cols w:space="720" w:equalWidth="0">
            <w:col w:w="9620"/>
          </w:cols>
        </w:sectPr>
      </w:pPr>
    </w:p>
    <w:p w:rsidR="000B009B" w:rsidRPr="000B009B" w:rsidRDefault="000B009B" w:rsidP="000B009B">
      <w:pPr>
        <w:spacing w:after="0" w:line="8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90A" w:rsidRDefault="00C5190A"/>
    <w:sectPr w:rsidR="00C5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79E4BFF8"/>
    <w:lvl w:ilvl="0" w:tplc="1780D53A">
      <w:start w:val="1"/>
      <w:numFmt w:val="bullet"/>
      <w:lvlText w:val="о"/>
      <w:lvlJc w:val="left"/>
    </w:lvl>
    <w:lvl w:ilvl="1" w:tplc="97A2CC92">
      <w:numFmt w:val="decimal"/>
      <w:lvlText w:val=""/>
      <w:lvlJc w:val="left"/>
    </w:lvl>
    <w:lvl w:ilvl="2" w:tplc="BA9EF2C6">
      <w:numFmt w:val="decimal"/>
      <w:lvlText w:val=""/>
      <w:lvlJc w:val="left"/>
    </w:lvl>
    <w:lvl w:ilvl="3" w:tplc="60784688">
      <w:numFmt w:val="decimal"/>
      <w:lvlText w:val=""/>
      <w:lvlJc w:val="left"/>
    </w:lvl>
    <w:lvl w:ilvl="4" w:tplc="49A6CF14">
      <w:numFmt w:val="decimal"/>
      <w:lvlText w:val=""/>
      <w:lvlJc w:val="left"/>
    </w:lvl>
    <w:lvl w:ilvl="5" w:tplc="D728CD40">
      <w:numFmt w:val="decimal"/>
      <w:lvlText w:val=""/>
      <w:lvlJc w:val="left"/>
    </w:lvl>
    <w:lvl w:ilvl="6" w:tplc="ABCC37F2">
      <w:numFmt w:val="decimal"/>
      <w:lvlText w:val=""/>
      <w:lvlJc w:val="left"/>
    </w:lvl>
    <w:lvl w:ilvl="7" w:tplc="8800E13C">
      <w:numFmt w:val="decimal"/>
      <w:lvlText w:val=""/>
      <w:lvlJc w:val="left"/>
    </w:lvl>
    <w:lvl w:ilvl="8" w:tplc="4BBA9E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30"/>
    <w:rsid w:val="000B009B"/>
    <w:rsid w:val="004E0630"/>
    <w:rsid w:val="00C5190A"/>
    <w:rsid w:val="00E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60B6"/>
  <w15:chartTrackingRefBased/>
  <w15:docId w15:val="{C4733375-137A-4B84-A857-585A4010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2</cp:revision>
  <dcterms:created xsi:type="dcterms:W3CDTF">2020-08-03T13:24:00Z</dcterms:created>
  <dcterms:modified xsi:type="dcterms:W3CDTF">2020-08-03T13:35:00Z</dcterms:modified>
</cp:coreProperties>
</file>